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6873E2">
        <w:t>545-546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6873E2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Can a man called Bubba become president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6873E2" w:rsidP="000378E1">
            <w:r>
              <w:t>What memorable pronouncement did Bill Clinton tell America?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6873E2" w:rsidP="00CA40FB">
            <w:r>
              <w:t>Who is H. Ross Perot?</w:t>
            </w:r>
          </w:p>
          <w:p w:rsidR="00F5294E" w:rsidRDefault="00F5294E" w:rsidP="00CA40FB"/>
          <w:p w:rsidR="006873E2" w:rsidRDefault="006873E2" w:rsidP="00CA40FB"/>
          <w:p w:rsidR="006873E2" w:rsidRDefault="006873E2" w:rsidP="00CA40FB"/>
          <w:p w:rsidR="006873E2" w:rsidRDefault="006873E2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6873E2" w:rsidP="00460897">
            <w:r>
              <w:t>Who is Al Gore?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  <w:p w:rsidR="006873E2" w:rsidRDefault="006873E2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6873E2" w:rsidP="00CA40FB">
            <w:r>
              <w:t>How did Perot (third party) affect the outcome of the Presidential race?</w:t>
            </w:r>
          </w:p>
          <w:p w:rsidR="006873E2" w:rsidRDefault="006873E2" w:rsidP="00CA40FB"/>
          <w:p w:rsidR="006873E2" w:rsidRDefault="006873E2" w:rsidP="00CA40FB"/>
          <w:p w:rsidR="007609E5" w:rsidRDefault="007609E5" w:rsidP="00CA40FB"/>
          <w:p w:rsidR="006873E2" w:rsidRDefault="006873E2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6873E2" w:rsidP="00CA40FB">
            <w:r>
              <w:t>What did former President George H. Bush believe was his “doing-in” for re-election?</w:t>
            </w:r>
          </w:p>
          <w:p w:rsidR="00630A94" w:rsidRDefault="00630A94" w:rsidP="00CA40FB"/>
          <w:p w:rsidR="000378E1" w:rsidRDefault="000378E1" w:rsidP="00CA40FB"/>
          <w:p w:rsidR="006873E2" w:rsidRDefault="006873E2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6873E2">
                            <w:r>
                              <w:t>So…….Can a man called Bubba become president?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6873E2">
                      <w:r>
                        <w:t>So…….Can a man called Bubba become president?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321018"/>
    <w:rsid w:val="003E3F5E"/>
    <w:rsid w:val="00460897"/>
    <w:rsid w:val="00525080"/>
    <w:rsid w:val="005F4CB0"/>
    <w:rsid w:val="00630A94"/>
    <w:rsid w:val="006873E2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2</cp:revision>
  <dcterms:created xsi:type="dcterms:W3CDTF">2018-04-26T16:24:00Z</dcterms:created>
  <dcterms:modified xsi:type="dcterms:W3CDTF">2018-04-26T16:24:00Z</dcterms:modified>
</cp:coreProperties>
</file>